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E5E5E5" w:sz="6" w:space="7"/>
          <w:right w:val="none" w:color="auto" w:sz="0" w:space="0"/>
        </w:pBdr>
        <w:shd w:val="clear" w:fill="FFFFFF"/>
        <w:spacing w:before="0" w:beforeAutospacing="0" w:after="375" w:afterAutospacing="0"/>
        <w:ind w:left="0" w:right="0" w:firstLine="0"/>
        <w:rPr>
          <w:rFonts w:hint="default" w:ascii="Arial" w:hAnsi="Arial" w:eastAsia="serif" w:cs="Arial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default" w:ascii="Arial" w:hAnsi="Arial" w:eastAsia="serif" w:cs="Arial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ДК 021:2015 09310000-5 «Електрична енергія» </w:t>
      </w:r>
      <w:r>
        <w:rPr>
          <w:rFonts w:hint="default" w:ascii="Arial" w:hAnsi="Arial" w:eastAsia="serif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UA-2021-10-11-013032-b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0"/>
        <w:jc w:val="center"/>
        <w:rPr>
          <w:rFonts w:hint="default" w:ascii="Arial" w:hAnsi="Arial" w:eastAsia="sans-serif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sans-serif" w:cs="Arial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0"/>
        <w:jc w:val="both"/>
        <w:rPr>
          <w:rFonts w:hint="default" w:ascii="Arial" w:hAnsi="Arial" w:eastAsia="sans-serif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(відповідно до пункту 4</w:t>
      </w:r>
      <w:r>
        <w:rPr>
          <w:rFonts w:hint="default" w:ascii="Arial" w:hAnsi="Arial" w:eastAsia="sans-serif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vertAlign w:val="superscript"/>
        </w:rPr>
        <w:t>1 </w:t>
      </w:r>
      <w:r>
        <w:rPr>
          <w:rFonts w:hint="default" w:ascii="Arial" w:hAnsi="Arial" w:eastAsia="sans-serif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постанови КМУ від 11.10.2016 № 710 «Про ефективне використання державних коштів» (зі змінами))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00"/>
          <w:tab w:val="clear" w:pos="720"/>
        </w:tabs>
        <w:spacing w:before="105" w:beforeAutospacing="0" w:after="105" w:afterAutospacing="0"/>
        <w:ind w:left="220" w:right="0" w:hanging="360"/>
        <w:jc w:val="both"/>
        <w:rPr>
          <w:rFonts w:hint="default" w:ascii="Arial" w:hAnsi="Arial" w:cs="Arial"/>
        </w:rPr>
      </w:pPr>
      <w:r>
        <w:rPr>
          <w:rFonts w:hint="default" w:ascii="Arial" w:hAnsi="Arial" w:eastAsia="sans-serif" w:cs="Arial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 </w:t>
      </w:r>
      <w:r>
        <w:rPr>
          <w:rFonts w:hint="default" w:ascii="Arial" w:hAnsi="Arial" w:eastAsia="Arial"/>
          <w:i w:val="0"/>
          <w:iCs w:val="0"/>
          <w:caps w:val="0"/>
          <w:color w:val="454545"/>
          <w:spacing w:val="0"/>
          <w:sz w:val="21"/>
          <w:szCs w:val="21"/>
        </w:rPr>
        <w:t>КОМУНАЛЬНЕ НЕКОМЕРЦІЙНЕ ПІДПРИЄМСТВО "ПІЩАНСЬКА РАЙОННА ЛІКАРНЯ" ПІЩАНСЬКОЇ СЕЛИЩНОЇЇ РАДИ</w:t>
      </w:r>
      <w:r>
        <w:rPr>
          <w:rFonts w:hint="default" w:ascii="Arial" w:hAnsi="Arial" w:eastAsia="sans-serif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;</w:t>
      </w:r>
      <w:r>
        <w:rPr>
          <w:rFonts w:hint="default" w:ascii="Arial" w:hAnsi="Arial" w:eastAsia="sans-serif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ascii="Arial" w:hAnsi="Arial" w:eastAsia="Arial" w:cs="Arial"/>
          <w:i w:val="0"/>
          <w:iCs w:val="0"/>
          <w:caps w:val="0"/>
          <w:color w:val="454545"/>
          <w:spacing w:val="0"/>
          <w:sz w:val="21"/>
          <w:szCs w:val="21"/>
        </w:rPr>
        <w:t xml:space="preserve">24700, Україна , Вінницька обл., смт. Піщанка,  </w:t>
      </w:r>
      <w:r>
        <w:rPr>
          <w:rFonts w:ascii="Arial" w:hAnsi="Arial" w:eastAsia="Arial" w:cs="Arial"/>
          <w:i w:val="0"/>
          <w:iCs w:val="0"/>
          <w:caps w:val="0"/>
          <w:color w:val="454545"/>
          <w:spacing w:val="0"/>
          <w:sz w:val="21"/>
          <w:szCs w:val="21"/>
          <w:lang w:val="ru-RU"/>
        </w:rPr>
        <w:t>вул</w:t>
      </w:r>
      <w:r>
        <w:rPr>
          <w:rFonts w:hint="default" w:ascii="Arial" w:hAnsi="Arial" w:eastAsia="Arial" w:cs="Arial"/>
          <w:i w:val="0"/>
          <w:iCs w:val="0"/>
          <w:caps w:val="0"/>
          <w:color w:val="454545"/>
          <w:spacing w:val="0"/>
          <w:sz w:val="21"/>
          <w:szCs w:val="21"/>
          <w:lang w:val="ru-RU"/>
        </w:rPr>
        <w:t>. Центральна</w:t>
      </w:r>
      <w:r>
        <w:rPr>
          <w:rFonts w:ascii="Arial" w:hAnsi="Arial" w:eastAsia="Arial" w:cs="Arial"/>
          <w:i w:val="0"/>
          <w:iCs w:val="0"/>
          <w:caps w:val="0"/>
          <w:color w:val="454545"/>
          <w:spacing w:val="0"/>
          <w:sz w:val="21"/>
          <w:szCs w:val="21"/>
        </w:rPr>
        <w:t>, 42</w:t>
      </w:r>
      <w:r>
        <w:rPr>
          <w:rFonts w:hint="default" w:ascii="Arial" w:hAnsi="Arial" w:eastAsia="sans-serif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 xml:space="preserve">; код за ЄДРПОУ – </w:t>
      </w:r>
      <w:r>
        <w:rPr>
          <w:rFonts w:hint="default" w:ascii="Arial" w:hAnsi="Arial" w:eastAsia="sans-serif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ru-RU"/>
        </w:rPr>
        <w:t>01982620</w:t>
      </w:r>
      <w:r>
        <w:rPr>
          <w:rFonts w:hint="default" w:ascii="Arial" w:hAnsi="Arial" w:eastAsia="sans-serif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 xml:space="preserve">; категорія замовника – </w:t>
      </w:r>
      <w:r>
        <w:rPr>
          <w:rFonts w:hint="default" w:ascii="Arial" w:hAnsi="Arial" w:eastAsia="sans-serif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ru-RU"/>
        </w:rPr>
        <w:t>ю</w:t>
      </w:r>
      <w:r>
        <w:rPr>
          <w:rFonts w:ascii="Arial" w:hAnsi="Arial" w:eastAsia="Arial" w:cs="Arial"/>
          <w:i w:val="0"/>
          <w:iCs w:val="0"/>
          <w:caps w:val="0"/>
          <w:color w:val="454545"/>
          <w:spacing w:val="0"/>
          <w:sz w:val="21"/>
          <w:szCs w:val="21"/>
        </w:rPr>
        <w:t>ридична особа, яка забезпечує потреби держави або територіальної громади</w:t>
      </w:r>
      <w:r>
        <w:rPr>
          <w:rFonts w:hint="default" w:ascii="Arial" w:hAnsi="Arial" w:eastAsia="sans-serif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00"/>
          <w:tab w:val="clear" w:pos="720"/>
        </w:tabs>
        <w:spacing w:before="105" w:beforeAutospacing="0" w:after="105" w:afterAutospacing="0"/>
        <w:ind w:left="220" w:right="0" w:hanging="360"/>
        <w:jc w:val="both"/>
        <w:rPr>
          <w:rFonts w:hint="default" w:ascii="Arial" w:hAnsi="Arial" w:cs="Arial"/>
        </w:rPr>
      </w:pPr>
      <w:r>
        <w:rPr>
          <w:rFonts w:hint="default" w:ascii="Arial" w:hAnsi="Arial" w:eastAsia="sans-serif" w:cs="Arial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Назва предмета закупівлі:  </w:t>
      </w:r>
      <w:r>
        <w:rPr>
          <w:rFonts w:hint="default" w:ascii="Arial" w:hAnsi="Arial" w:eastAsia="sans-serif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ДК 021:2015 09310000-5 «Електрична енергія»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00"/>
          <w:tab w:val="clear" w:pos="720"/>
        </w:tabs>
        <w:spacing w:before="105" w:beforeAutospacing="0" w:after="105" w:afterAutospacing="0"/>
        <w:ind w:left="220" w:right="0" w:hanging="360"/>
        <w:jc w:val="both"/>
        <w:rPr>
          <w:rFonts w:hint="default" w:ascii="Arial" w:hAnsi="Arial" w:cs="Arial"/>
        </w:rPr>
      </w:pPr>
      <w:r>
        <w:rPr>
          <w:rFonts w:hint="default" w:ascii="Arial" w:hAnsi="Arial" w:eastAsia="sans-serif" w:cs="Arial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Ідентифікатор</w:t>
      </w:r>
      <w:r>
        <w:rPr>
          <w:rFonts w:hint="default" w:ascii="Arial" w:hAnsi="Arial" w:eastAsia="sans-serif" w:cs="Arial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ru-RU"/>
        </w:rPr>
        <w:t xml:space="preserve"> </w:t>
      </w:r>
      <w:r>
        <w:rPr>
          <w:rFonts w:hint="default" w:ascii="Arial" w:hAnsi="Arial" w:eastAsia="sans-serif" w:cs="Arial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 xml:space="preserve"> закупівлі: </w:t>
      </w:r>
      <w:r>
        <w:rPr>
          <w:rFonts w:hint="default" w:ascii="Arial" w:hAnsi="Arial" w:eastAsia="sans-serif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UA-2021-10-11-013032-b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00"/>
          <w:tab w:val="clear" w:pos="720"/>
        </w:tabs>
        <w:spacing w:before="105" w:beforeAutospacing="0" w:after="105" w:afterAutospacing="0"/>
        <w:ind w:left="220" w:right="0" w:hanging="360"/>
        <w:jc w:val="both"/>
        <w:rPr>
          <w:rFonts w:hint="default" w:ascii="Arial" w:hAnsi="Arial" w:cs="Arial"/>
        </w:rPr>
      </w:pPr>
      <w:r>
        <w:rPr>
          <w:rFonts w:hint="default" w:ascii="Arial" w:hAnsi="Arial" w:eastAsia="sans-serif" w:cs="Arial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Обґрунтування технічних та якісних характеристик предмета закупівлі:</w:t>
      </w:r>
      <w:r>
        <w:rPr>
          <w:rFonts w:hint="default" w:ascii="Arial" w:hAnsi="Arial" w:eastAsia="sans-serif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 xml:space="preserve"> закупівля товару здійснюється для забезпечення </w:t>
      </w:r>
      <w:r>
        <w:rPr>
          <w:rFonts w:hint="default" w:ascii="Arial" w:hAnsi="Arial" w:eastAsia="sans-serif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ru-RU"/>
        </w:rPr>
        <w:t>КНП “П</w:t>
      </w:r>
      <w:r>
        <w:rPr>
          <w:rFonts w:hint="default" w:ascii="Arial" w:hAnsi="Arial" w:eastAsia="sans-serif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uk-UA"/>
        </w:rPr>
        <w:t>і</w:t>
      </w:r>
      <w:r>
        <w:rPr>
          <w:rFonts w:hint="default" w:ascii="Arial" w:hAnsi="Arial" w:eastAsia="sans-serif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ru-RU"/>
        </w:rPr>
        <w:t>щанська районна л</w:t>
      </w:r>
      <w:r>
        <w:rPr>
          <w:rFonts w:hint="default" w:ascii="Arial" w:hAnsi="Arial" w:eastAsia="sans-serif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uk-UA"/>
        </w:rPr>
        <w:t>і</w:t>
      </w:r>
      <w:r>
        <w:rPr>
          <w:rFonts w:hint="default" w:ascii="Arial" w:hAnsi="Arial" w:eastAsia="sans-serif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ru-RU"/>
        </w:rPr>
        <w:t>карня”</w:t>
      </w:r>
      <w:r>
        <w:rPr>
          <w:rFonts w:hint="default" w:ascii="Arial" w:hAnsi="Arial" w:eastAsia="sans-serif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 xml:space="preserve"> </w:t>
      </w:r>
      <w:r>
        <w:rPr>
          <w:rFonts w:hint="default" w:ascii="Arial" w:hAnsi="Arial" w:eastAsia="sans-serif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uk-UA"/>
        </w:rPr>
        <w:t xml:space="preserve">Піщанської селищної ради </w:t>
      </w:r>
      <w:r>
        <w:rPr>
          <w:rFonts w:hint="default" w:ascii="Arial" w:hAnsi="Arial" w:eastAsia="sans-serif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електричною енергією. Технічні та якісні характеристики предмет</w:t>
      </w:r>
      <w:r>
        <w:rPr>
          <w:rFonts w:hint="default" w:ascii="Arial" w:hAnsi="Arial" w:eastAsia="sans-serif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uk-UA"/>
        </w:rPr>
        <w:t>а</w:t>
      </w:r>
      <w:r>
        <w:rPr>
          <w:rFonts w:hint="default" w:ascii="Arial" w:hAnsi="Arial" w:eastAsia="sans-serif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 xml:space="preserve"> закупівлі, викладені </w:t>
      </w:r>
      <w:r>
        <w:rPr>
          <w:rFonts w:hint="default" w:ascii="Arial" w:hAnsi="Arial" w:eastAsia="sans-serif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uk-UA"/>
        </w:rPr>
        <w:t>в оголошені</w:t>
      </w:r>
      <w:r>
        <w:rPr>
          <w:rFonts w:hint="default" w:ascii="Arial" w:hAnsi="Arial" w:eastAsia="sans-serif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, обумовлені: встановленими чинними нормативними актами вимог до такого товару</w:t>
      </w:r>
      <w:r>
        <w:rPr>
          <w:rFonts w:hint="default" w:ascii="Arial" w:hAnsi="Arial" w:eastAsia="sans-serif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uk-UA"/>
        </w:rPr>
        <w:t>.</w:t>
      </w:r>
      <w:bookmarkStart w:id="0" w:name="_GoBack"/>
      <w:bookmarkEnd w:id="0"/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00"/>
          <w:tab w:val="clear" w:pos="720"/>
        </w:tabs>
        <w:spacing w:before="105" w:beforeAutospacing="0" w:after="105" w:afterAutospacing="0"/>
        <w:ind w:left="220" w:right="0" w:hanging="360"/>
        <w:jc w:val="both"/>
        <w:rPr>
          <w:rFonts w:hint="default" w:ascii="Arial" w:hAnsi="Arial" w:cs="Arial"/>
        </w:rPr>
      </w:pPr>
      <w:r>
        <w:rPr>
          <w:rFonts w:hint="default" w:ascii="Arial" w:hAnsi="Arial" w:eastAsia="sans-serif" w:cs="Arial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Обґрунтування розміру бюджетного призначення: </w:t>
      </w:r>
      <w:r>
        <w:rPr>
          <w:rFonts w:hint="default" w:ascii="Arial" w:hAnsi="Arial" w:eastAsia="sans-serif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розмір бюджетного призначення визначений за результатами аналізу вартості товару</w:t>
      </w:r>
      <w:r>
        <w:rPr>
          <w:rFonts w:hint="default" w:ascii="Arial" w:hAnsi="Arial" w:eastAsia="sans-serif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uk-UA"/>
        </w:rPr>
        <w:t xml:space="preserve"> та</w:t>
      </w:r>
      <w:r>
        <w:rPr>
          <w:rFonts w:hint="default" w:ascii="Arial" w:hAnsi="Arial" w:eastAsia="sans-serif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 xml:space="preserve"> з урахуванням</w:t>
      </w:r>
      <w:r>
        <w:rPr>
          <w:rFonts w:hint="default" w:ascii="Arial" w:hAnsi="Arial" w:eastAsia="sans-serif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uk-UA"/>
        </w:rPr>
        <w:t xml:space="preserve"> прогнозу</w:t>
      </w:r>
      <w:r>
        <w:rPr>
          <w:rFonts w:hint="default" w:ascii="Arial" w:hAnsi="Arial" w:eastAsia="sans-serif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 xml:space="preserve"> споживання електроенергії у 2021 році</w:t>
      </w:r>
      <w:r>
        <w:rPr>
          <w:rFonts w:hint="default" w:ascii="Arial" w:hAnsi="Arial" w:eastAsia="sans-serif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uk-UA"/>
        </w:rPr>
        <w:t>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00"/>
          <w:tab w:val="clear" w:pos="720"/>
        </w:tabs>
        <w:spacing w:before="105" w:beforeAutospacing="0" w:after="105" w:afterAutospacing="0"/>
        <w:ind w:left="220" w:right="0" w:hanging="360"/>
        <w:jc w:val="both"/>
        <w:rPr>
          <w:rFonts w:hint="default" w:ascii="Arial" w:hAnsi="Arial" w:cs="Arial"/>
        </w:rPr>
      </w:pPr>
      <w:r>
        <w:rPr>
          <w:rFonts w:hint="default" w:ascii="Arial" w:hAnsi="Arial" w:eastAsia="sans-serif" w:cs="Arial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Очікувана вартість предмета закупівлі: </w:t>
      </w:r>
      <w:r>
        <w:rPr>
          <w:rFonts w:hint="default" w:ascii="Arial" w:hAnsi="Arial" w:eastAsia="Arial" w:cs="Arial"/>
          <w:i w:val="0"/>
          <w:iCs w:val="0"/>
          <w:caps w:val="0"/>
          <w:color w:val="454545"/>
          <w:spacing w:val="0"/>
          <w:sz w:val="21"/>
          <w:szCs w:val="21"/>
          <w:lang w:val="uk-UA"/>
        </w:rPr>
        <w:t>199</w:t>
      </w:r>
      <w:r>
        <w:rPr>
          <w:rFonts w:ascii="Arial" w:hAnsi="Arial" w:eastAsia="Arial" w:cs="Arial"/>
          <w:i w:val="0"/>
          <w:iCs w:val="0"/>
          <w:caps w:val="0"/>
          <w:color w:val="454545"/>
          <w:spacing w:val="0"/>
          <w:sz w:val="21"/>
          <w:szCs w:val="21"/>
        </w:rPr>
        <w:t xml:space="preserve"> </w:t>
      </w:r>
      <w:r>
        <w:rPr>
          <w:rFonts w:hint="default" w:ascii="Arial" w:hAnsi="Arial" w:eastAsia="Arial" w:cs="Arial"/>
          <w:i w:val="0"/>
          <w:iCs w:val="0"/>
          <w:caps w:val="0"/>
          <w:color w:val="454545"/>
          <w:spacing w:val="0"/>
          <w:sz w:val="21"/>
          <w:szCs w:val="21"/>
          <w:lang w:val="uk-UA"/>
        </w:rPr>
        <w:t>9</w:t>
      </w:r>
      <w:r>
        <w:rPr>
          <w:rFonts w:ascii="Arial" w:hAnsi="Arial" w:eastAsia="Arial" w:cs="Arial"/>
          <w:i w:val="0"/>
          <w:iCs w:val="0"/>
          <w:caps w:val="0"/>
          <w:color w:val="454545"/>
          <w:spacing w:val="0"/>
          <w:sz w:val="21"/>
          <w:szCs w:val="21"/>
        </w:rPr>
        <w:t>00,00</w:t>
      </w:r>
      <w:r>
        <w:rPr>
          <w:rFonts w:hint="default" w:ascii="Arial" w:hAnsi="Arial" w:eastAsia="sans-serif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 xml:space="preserve"> грн з ПДВ.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00"/>
          <w:tab w:val="clear" w:pos="720"/>
        </w:tabs>
        <w:spacing w:before="105" w:beforeAutospacing="0" w:after="105" w:afterAutospacing="0"/>
        <w:ind w:left="220" w:right="0" w:hanging="360"/>
        <w:jc w:val="both"/>
        <w:rPr>
          <w:rFonts w:hint="default" w:ascii="Arial" w:hAnsi="Arial" w:cs="Arial"/>
        </w:rPr>
      </w:pPr>
      <w:r>
        <w:rPr>
          <w:rFonts w:hint="default" w:ascii="Arial" w:hAnsi="Arial" w:eastAsia="sans-serif" w:cs="Arial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Обґрунтування очікуваної вартості предмета закупівлі: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0"/>
        <w:jc w:val="both"/>
        <w:rPr>
          <w:rFonts w:hint="default" w:ascii="Arial" w:hAnsi="Arial" w:eastAsia="sans-serif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Очікувану вартість предмет</w:t>
      </w:r>
      <w:r>
        <w:rPr>
          <w:rFonts w:hint="default" w:ascii="Arial" w:hAnsi="Arial" w:eastAsia="sans-serif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uk-UA"/>
        </w:rPr>
        <w:t>а</w:t>
      </w:r>
      <w:r>
        <w:rPr>
          <w:rFonts w:hint="default" w:ascii="Arial" w:hAnsi="Arial" w:eastAsia="sans-serif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 xml:space="preserve"> закупівлі</w:t>
      </w:r>
      <w:r>
        <w:rPr>
          <w:rFonts w:hint="default" w:ascii="Arial" w:hAnsi="Arial" w:eastAsia="sans-serif" w:cs="Arial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 </w:t>
      </w:r>
      <w:r>
        <w:rPr>
          <w:rFonts w:hint="default" w:ascii="Arial" w:hAnsi="Arial" w:eastAsia="sans-serif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було визначено за допомогою методу порівняння ринкових цін, який передбачає визначення очікуваної вартості на підставі даних ринку</w:t>
      </w:r>
      <w:r>
        <w:rPr>
          <w:rFonts w:hint="default" w:ascii="Arial" w:hAnsi="Arial" w:eastAsia="sans-serif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uk-UA"/>
        </w:rPr>
        <w:t xml:space="preserve">, а саме: </w:t>
      </w:r>
      <w:r>
        <w:rPr>
          <w:rFonts w:hint="default" w:ascii="Arial" w:hAnsi="Arial" w:eastAsia="sans-serif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 xml:space="preserve"> ринок «на добу наперед», внутрішньодобовий ринок</w:t>
      </w:r>
      <w:r>
        <w:rPr>
          <w:rFonts w:hint="default" w:ascii="Arial" w:hAnsi="Arial" w:eastAsia="sans-serif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uk-UA"/>
        </w:rPr>
        <w:t xml:space="preserve"> на сайті оператора ринку </w:t>
      </w:r>
      <w:r>
        <w:rPr>
          <w:rFonts w:hint="default" w:ascii="Arial" w:hAnsi="Arial" w:eastAsia="sans-serif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uk-UA"/>
        </w:rPr>
        <w:fldChar w:fldCharType="begin"/>
      </w:r>
      <w:r>
        <w:rPr>
          <w:rFonts w:hint="default" w:ascii="Arial" w:hAnsi="Arial" w:eastAsia="sans-serif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uk-UA"/>
        </w:rPr>
        <w:instrText xml:space="preserve"> HYPERLINK "https://www.oree.com.ua/" </w:instrText>
      </w:r>
      <w:r>
        <w:rPr>
          <w:rFonts w:hint="default" w:ascii="Arial" w:hAnsi="Arial" w:eastAsia="sans-serif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uk-UA"/>
        </w:rPr>
        <w:fldChar w:fldCharType="separate"/>
      </w:r>
      <w:r>
        <w:rPr>
          <w:rStyle w:val="5"/>
          <w:rFonts w:hint="default" w:ascii="Arial" w:hAnsi="Arial" w:eastAsia="sans-serif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uk-UA"/>
        </w:rPr>
        <w:t>https://www.oree.com.ua/</w:t>
      </w:r>
      <w:r>
        <w:rPr>
          <w:rFonts w:hint="default" w:ascii="Arial" w:hAnsi="Arial" w:eastAsia="sans-serif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uk-UA"/>
        </w:rPr>
        <w:fldChar w:fldCharType="end"/>
      </w:r>
      <w:r>
        <w:rPr>
          <w:rFonts w:hint="default" w:ascii="Arial" w:hAnsi="Arial" w:eastAsia="sans-serif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uk-UA"/>
        </w:rPr>
        <w:t xml:space="preserve"> з урахуванням всіх складових ціни</w:t>
      </w:r>
      <w:r>
        <w:rPr>
          <w:rFonts w:hint="default" w:ascii="Arial" w:hAnsi="Arial" w:eastAsia="sans-serif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.</w:t>
      </w:r>
    </w:p>
    <w:p>
      <w:pPr>
        <w:jc w:val="both"/>
        <w:rPr>
          <w:rFonts w:hint="default" w:ascii="Arial" w:hAnsi="Arial" w:cs="Arial"/>
        </w:rPr>
      </w:pPr>
    </w:p>
    <w:p>
      <w:pPr>
        <w:jc w:val="both"/>
        <w:rPr>
          <w:rFonts w:hint="default" w:ascii="Arial" w:hAnsi="Arial" w:cs="Arial"/>
        </w:rPr>
      </w:pPr>
    </w:p>
    <w:p>
      <w:pPr>
        <w:ind w:firstLine="1900" w:firstLineChars="950"/>
        <w:jc w:val="both"/>
        <w:rPr>
          <w:rFonts w:hint="default" w:ascii="Arial" w:hAnsi="Arial" w:cs="Arial"/>
          <w:lang w:val="uk-UA"/>
        </w:rPr>
      </w:pPr>
      <w:r>
        <w:rPr>
          <w:rFonts w:hint="default" w:ascii="Arial" w:hAnsi="Arial" w:cs="Arial"/>
          <w:lang w:val="uk-UA"/>
        </w:rPr>
        <w:t xml:space="preserve">                                           </w:t>
      </w:r>
    </w:p>
    <w:sectPr>
      <w:pgSz w:w="11906" w:h="16838"/>
      <w:pgMar w:top="840" w:right="906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7C9BF8"/>
    <w:multiLevelType w:val="multilevel"/>
    <w:tmpl w:val="007C9BF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668BD"/>
    <w:rsid w:val="1604080A"/>
    <w:rsid w:val="2104786F"/>
    <w:rsid w:val="25E62EB6"/>
    <w:rsid w:val="5D187CAF"/>
    <w:rsid w:val="64753013"/>
    <w:rsid w:val="72B45D5D"/>
    <w:rsid w:val="75E4165C"/>
    <w:rsid w:val="76D846D6"/>
    <w:rsid w:val="7899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paragraph" w:styleId="6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Office_11.2.0.11254_F1E327BC-269C-435d-A152-05C5408002CA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2022-08-10T06:30:00Z</dcterms:created>
  <dc:creator>TRADER</dc:creator>
  <cp:lastModifiedBy>TRADER</cp:lastModifiedBy>
  <dcterms:modified xsi:type="dcterms:W3CDTF">2022-08-11T15:51:14Z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1033-11.2.0.11254</vt:lpwstr>
  </property>
  <property fmtid="{D5CDD505-2E9C-101B-9397-08002B2CF9AE}" pid="3" name="ICV">
    <vt:lpwstr>648797178CA04A3B83FE02F8F249AAE2</vt:lpwstr>
  </property>
</Properties>
</file>